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9EB80" w14:textId="0DD629AA" w:rsidR="00987928" w:rsidRDefault="00CB3654">
      <w:r>
        <w:rPr>
          <w:noProof/>
        </w:rPr>
        <w:drawing>
          <wp:inline distT="0" distB="0" distL="0" distR="0" wp14:anchorId="0E589147" wp14:editId="48D42682">
            <wp:extent cx="1800000" cy="581760"/>
            <wp:effectExtent l="0" t="0" r="0" b="8890"/>
            <wp:docPr id="3" name="Immagine 3"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clipart&#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0000" cy="581760"/>
                    </a:xfrm>
                    <a:prstGeom prst="rect">
                      <a:avLst/>
                    </a:prstGeom>
                  </pic:spPr>
                </pic:pic>
              </a:graphicData>
            </a:graphic>
          </wp:inline>
        </w:drawing>
      </w:r>
    </w:p>
    <w:p w14:paraId="4FB457EC" w14:textId="04B9C940" w:rsidR="00987928" w:rsidRDefault="00987928"/>
    <w:p w14:paraId="4602FECE" w14:textId="5602CD37" w:rsidR="00987928" w:rsidRDefault="00987928"/>
    <w:p w14:paraId="11712F64" w14:textId="5BA103BA" w:rsidR="00D857C0" w:rsidRPr="00CB3654" w:rsidRDefault="00695F23" w:rsidP="00987928">
      <w:pPr>
        <w:spacing w:after="0" w:line="240" w:lineRule="auto"/>
        <w:rPr>
          <w:b/>
          <w:bCs/>
          <w:lang w:val="en-US"/>
        </w:rPr>
      </w:pPr>
      <w:r w:rsidRPr="00CB3654">
        <w:rPr>
          <w:b/>
          <w:bCs/>
          <w:lang w:val="en-US"/>
        </w:rPr>
        <w:t>INTERVIEW – THE CEO MAGAZINE</w:t>
      </w:r>
    </w:p>
    <w:p w14:paraId="543AC395" w14:textId="77777777" w:rsidR="003B622F" w:rsidRPr="00CB3654" w:rsidRDefault="003B622F" w:rsidP="000853C8">
      <w:pPr>
        <w:pStyle w:val="NormaleWeb"/>
        <w:shd w:val="clear" w:color="auto" w:fill="FFFFFF"/>
        <w:rPr>
          <w:b/>
          <w:bCs/>
          <w:color w:val="201F1E"/>
          <w:lang w:val="en-US"/>
        </w:rPr>
      </w:pPr>
    </w:p>
    <w:p w14:paraId="42ED039C" w14:textId="0459B0E0" w:rsidR="000853C8" w:rsidRPr="00FE4761" w:rsidRDefault="000853C8" w:rsidP="000853C8">
      <w:pPr>
        <w:pStyle w:val="NormaleWeb"/>
        <w:shd w:val="clear" w:color="auto" w:fill="FFFFFF"/>
        <w:rPr>
          <w:b/>
          <w:bCs/>
          <w:color w:val="201F1E"/>
          <w:lang w:val="en-US"/>
        </w:rPr>
      </w:pPr>
      <w:r w:rsidRPr="00FE4761">
        <w:rPr>
          <w:b/>
          <w:bCs/>
          <w:color w:val="201F1E"/>
          <w:lang w:val="en-US"/>
        </w:rPr>
        <w:t xml:space="preserve">BARBARA BORRA – </w:t>
      </w:r>
      <w:r w:rsidR="005E77CC" w:rsidRPr="00FE4761">
        <w:rPr>
          <w:b/>
          <w:bCs/>
          <w:color w:val="201F1E"/>
          <w:lang w:val="en-US"/>
        </w:rPr>
        <w:t>President</w:t>
      </w:r>
      <w:r w:rsidR="00961424" w:rsidRPr="00FE4761">
        <w:rPr>
          <w:b/>
          <w:bCs/>
          <w:color w:val="201F1E"/>
          <w:lang w:val="en-US"/>
        </w:rPr>
        <w:t xml:space="preserve"> </w:t>
      </w:r>
      <w:r w:rsidR="00C00EFE">
        <w:rPr>
          <w:b/>
          <w:bCs/>
          <w:color w:val="201F1E"/>
          <w:lang w:val="en-US"/>
        </w:rPr>
        <w:t>and</w:t>
      </w:r>
      <w:r w:rsidR="00961424" w:rsidRPr="00FE4761">
        <w:rPr>
          <w:b/>
          <w:bCs/>
          <w:color w:val="201F1E"/>
          <w:lang w:val="en-US"/>
        </w:rPr>
        <w:t xml:space="preserve"> CEO Franke Home Solutions</w:t>
      </w:r>
    </w:p>
    <w:p w14:paraId="1ECDF448" w14:textId="77777777" w:rsidR="00E756B2" w:rsidRPr="00FE4761" w:rsidRDefault="00E756B2" w:rsidP="00E756B2">
      <w:pPr>
        <w:jc w:val="both"/>
        <w:rPr>
          <w:lang w:val="en-US"/>
        </w:rPr>
      </w:pPr>
    </w:p>
    <w:p w14:paraId="7E0EA5D9" w14:textId="3D76E255" w:rsidR="007B50DA" w:rsidRPr="00FE4761" w:rsidRDefault="00CE3A5B" w:rsidP="000853C8">
      <w:pPr>
        <w:pStyle w:val="NormaleWeb"/>
        <w:shd w:val="clear" w:color="auto" w:fill="FFFFFF"/>
        <w:rPr>
          <w:b/>
          <w:bCs/>
          <w:color w:val="201F1E"/>
          <w:lang w:val="en-US"/>
        </w:rPr>
      </w:pPr>
      <w:r w:rsidRPr="00FE4761">
        <w:rPr>
          <w:b/>
          <w:bCs/>
          <w:color w:val="201F1E"/>
          <w:lang w:val="en-US"/>
        </w:rPr>
        <w:t>BIO</w:t>
      </w:r>
    </w:p>
    <w:p w14:paraId="2950D794" w14:textId="0915FB10" w:rsidR="000132B9" w:rsidRPr="00FE4761" w:rsidRDefault="000132B9" w:rsidP="000853C8">
      <w:pPr>
        <w:pStyle w:val="NormaleWeb"/>
        <w:shd w:val="clear" w:color="auto" w:fill="FFFFFF"/>
        <w:rPr>
          <w:b/>
          <w:bCs/>
          <w:color w:val="201F1E"/>
          <w:lang w:val="en-US"/>
        </w:rPr>
      </w:pPr>
      <w:r w:rsidRPr="000132B9">
        <w:rPr>
          <w:noProof/>
          <w:color w:val="201F1E"/>
        </w:rPr>
        <w:drawing>
          <wp:anchor distT="0" distB="0" distL="114300" distR="114300" simplePos="0" relativeHeight="251662336" behindDoc="0" locked="0" layoutInCell="1" allowOverlap="1" wp14:anchorId="1AB284F7" wp14:editId="4FE66487">
            <wp:simplePos x="0" y="0"/>
            <wp:positionH relativeFrom="column">
              <wp:posOffset>9803765</wp:posOffset>
            </wp:positionH>
            <wp:positionV relativeFrom="paragraph">
              <wp:posOffset>349885</wp:posOffset>
            </wp:positionV>
            <wp:extent cx="3240000" cy="2160000"/>
            <wp:effectExtent l="0" t="0" r="0" b="0"/>
            <wp:wrapNone/>
            <wp:docPr id="27" name="Immagine 26" descr="Immagine che contiene persona, interni, finestra&#10;&#10;Descrizione generata automaticamente">
              <a:extLst xmlns:a="http://schemas.openxmlformats.org/drawingml/2006/main">
                <a:ext uri="{FF2B5EF4-FFF2-40B4-BE49-F238E27FC236}">
                  <a16:creationId xmlns:a16="http://schemas.microsoft.com/office/drawing/2014/main" id="{FB49B1D7-128B-48E5-A380-F5B70C56A8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magine 26" descr="Immagine che contiene persona, interni, finestra&#10;&#10;Descrizione generata automaticamente">
                      <a:extLst>
                        <a:ext uri="{FF2B5EF4-FFF2-40B4-BE49-F238E27FC236}">
                          <a16:creationId xmlns:a16="http://schemas.microsoft.com/office/drawing/2014/main" id="{FB49B1D7-128B-48E5-A380-F5B70C56A890}"/>
                        </a:ext>
                      </a:extLst>
                    </pic:cNvPr>
                    <pic:cNvPicPr>
                      <a:picLocks noChangeAspect="1"/>
                    </pic:cNvPicPr>
                  </pic:nvPicPr>
                  <pic:blipFill>
                    <a:blip r:embed="rId8" cstate="print">
                      <a:extLst>
                        <a:ext uri="{28A0092B-C50C-407E-A947-70E740481C1C}">
                          <a14:useLocalDpi xmlns:a14="http://schemas.microsoft.com/office/drawing/2010/main"/>
                        </a:ext>
                      </a:extLst>
                    </a:blip>
                    <a:stretch>
                      <a:fillRect/>
                    </a:stretch>
                  </pic:blipFill>
                  <pic:spPr>
                    <a:xfrm>
                      <a:off x="0" y="0"/>
                      <a:ext cx="3240000" cy="2160000"/>
                    </a:xfrm>
                    <a:prstGeom prst="rect">
                      <a:avLst/>
                    </a:prstGeom>
                  </pic:spPr>
                </pic:pic>
              </a:graphicData>
            </a:graphic>
          </wp:anchor>
        </w:drawing>
      </w:r>
    </w:p>
    <w:p w14:paraId="5A560930" w14:textId="38E20D90" w:rsidR="007D5694" w:rsidRPr="007D5694" w:rsidRDefault="0010252F" w:rsidP="007D5694">
      <w:pPr>
        <w:pStyle w:val="NormaleWeb"/>
        <w:shd w:val="clear" w:color="auto" w:fill="FFFFFF"/>
        <w:jc w:val="both"/>
        <w:rPr>
          <w:color w:val="201F1E"/>
          <w:sz w:val="24"/>
          <w:szCs w:val="24"/>
          <w:lang w:val="en-US"/>
        </w:rPr>
      </w:pPr>
      <w:r>
        <w:rPr>
          <w:noProof/>
        </w:rPr>
        <w:drawing>
          <wp:anchor distT="0" distB="0" distL="114300" distR="114300" simplePos="0" relativeHeight="251657215" behindDoc="0" locked="0" layoutInCell="1" allowOverlap="1" wp14:anchorId="415E8918" wp14:editId="4EE097E7">
            <wp:simplePos x="0" y="0"/>
            <wp:positionH relativeFrom="margin">
              <wp:posOffset>0</wp:posOffset>
            </wp:positionH>
            <wp:positionV relativeFrom="paragraph">
              <wp:posOffset>5080</wp:posOffset>
            </wp:positionV>
            <wp:extent cx="1439545" cy="1080135"/>
            <wp:effectExtent l="0" t="0" r="8255" b="5715"/>
            <wp:wrapSquare wrapText="bothSides"/>
            <wp:docPr id="4" name="Immagine 4" descr="Immagine che contiene persona, blu&#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persona, blu&#10;&#10;Descrizione generat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39545" cy="1080135"/>
                    </a:xfrm>
                    <a:prstGeom prst="rect">
                      <a:avLst/>
                    </a:prstGeom>
                  </pic:spPr>
                </pic:pic>
              </a:graphicData>
            </a:graphic>
            <wp14:sizeRelH relativeFrom="margin">
              <wp14:pctWidth>0</wp14:pctWidth>
            </wp14:sizeRelH>
            <wp14:sizeRelV relativeFrom="margin">
              <wp14:pctHeight>0</wp14:pctHeight>
            </wp14:sizeRelV>
          </wp:anchor>
        </w:drawing>
      </w:r>
      <w:r w:rsidR="008F33DE" w:rsidRPr="00A01E42">
        <w:rPr>
          <w:noProof/>
          <w:color w:val="000000"/>
          <w:sz w:val="24"/>
          <w:szCs w:val="24"/>
        </w:rPr>
        <w:drawing>
          <wp:anchor distT="0" distB="0" distL="114300" distR="114300" simplePos="0" relativeHeight="251664384" behindDoc="0" locked="0" layoutInCell="1" allowOverlap="1" wp14:anchorId="25DB7183" wp14:editId="0222C172">
            <wp:simplePos x="0" y="0"/>
            <wp:positionH relativeFrom="margin">
              <wp:posOffset>0</wp:posOffset>
            </wp:positionH>
            <wp:positionV relativeFrom="paragraph">
              <wp:posOffset>1154430</wp:posOffset>
            </wp:positionV>
            <wp:extent cx="1439545" cy="959485"/>
            <wp:effectExtent l="0" t="0" r="8255" b="0"/>
            <wp:wrapSquare wrapText="bothSides"/>
            <wp:docPr id="2" name="Immagine 26" descr="Immagine che contiene persona, interni, finestra&#10;&#10;Descrizione generata automaticamente">
              <a:extLst xmlns:a="http://schemas.openxmlformats.org/drawingml/2006/main">
                <a:ext uri="{FF2B5EF4-FFF2-40B4-BE49-F238E27FC236}">
                  <a16:creationId xmlns:a16="http://schemas.microsoft.com/office/drawing/2014/main" id="{FB49B1D7-128B-48E5-A380-F5B70C56A8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magine 26" descr="Immagine che contiene persona, interni, finestra&#10;&#10;Descrizione generata automaticamente">
                      <a:extLst>
                        <a:ext uri="{FF2B5EF4-FFF2-40B4-BE49-F238E27FC236}">
                          <a16:creationId xmlns:a16="http://schemas.microsoft.com/office/drawing/2014/main" id="{FB49B1D7-128B-48E5-A380-F5B70C56A890}"/>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39545" cy="959485"/>
                    </a:xfrm>
                    <a:prstGeom prst="rect">
                      <a:avLst/>
                    </a:prstGeom>
                  </pic:spPr>
                </pic:pic>
              </a:graphicData>
            </a:graphic>
            <wp14:sizeRelH relativeFrom="margin">
              <wp14:pctWidth>0</wp14:pctWidth>
            </wp14:sizeRelH>
            <wp14:sizeRelV relativeFrom="margin">
              <wp14:pctHeight>0</wp14:pctHeight>
            </wp14:sizeRelV>
          </wp:anchor>
        </w:drawing>
      </w:r>
      <w:r w:rsidR="000853C8" w:rsidRPr="00FE4761">
        <w:rPr>
          <w:b/>
          <w:bCs/>
          <w:color w:val="000000"/>
          <w:sz w:val="24"/>
          <w:szCs w:val="24"/>
          <w:lang w:val="en-US"/>
        </w:rPr>
        <w:t>Barbara Borra</w:t>
      </w:r>
      <w:r w:rsidR="00FE4761" w:rsidRPr="00FE4761">
        <w:rPr>
          <w:color w:val="201F1E"/>
          <w:sz w:val="24"/>
          <w:szCs w:val="24"/>
          <w:lang w:val="en-US"/>
        </w:rPr>
        <w:t xml:space="preserve"> </w:t>
      </w:r>
      <w:r w:rsidR="007D5694" w:rsidRPr="007D5694">
        <w:rPr>
          <w:color w:val="201F1E"/>
          <w:sz w:val="24"/>
          <w:szCs w:val="24"/>
          <w:lang w:val="en-US"/>
        </w:rPr>
        <w:t xml:space="preserve">joined Franke Group in 2019 as President and CEO of Franke Kitchen Systems and member of the Management Board. Her entry into the company has marked the beginning of a journey aimed at optimizing all processes in the division. Since January 2021, she leads Franke Home Solutions, the new division of the Swiss multinational born out of the merger between Franke Kitchen Systems and Faber Hoods &amp; Cooking Systems, which aims to create synergies and expand its presence in the kitchen environment by leveraging the experience gained by the division. </w:t>
      </w:r>
    </w:p>
    <w:p w14:paraId="4A9A5426" w14:textId="3B1F9D64" w:rsidR="00653AD1" w:rsidRPr="00B62953" w:rsidRDefault="007D5694" w:rsidP="007D5694">
      <w:pPr>
        <w:pStyle w:val="NormaleWeb"/>
        <w:shd w:val="clear" w:color="auto" w:fill="FFFFFF"/>
        <w:jc w:val="both"/>
        <w:rPr>
          <w:color w:val="201F1E"/>
          <w:sz w:val="24"/>
          <w:szCs w:val="24"/>
          <w:lang w:val="en-US"/>
        </w:rPr>
      </w:pPr>
      <w:r w:rsidRPr="007D5694">
        <w:rPr>
          <w:color w:val="201F1E"/>
          <w:sz w:val="24"/>
          <w:szCs w:val="24"/>
          <w:lang w:val="en-US"/>
        </w:rPr>
        <w:t xml:space="preserve">A graduate of the Polytechnic University of Turin in Chemical Engineering, she later obtained a </w:t>
      </w:r>
      <w:proofErr w:type="gramStart"/>
      <w:r w:rsidRPr="007D5694">
        <w:rPr>
          <w:color w:val="201F1E"/>
          <w:sz w:val="24"/>
          <w:szCs w:val="24"/>
          <w:lang w:val="en-US"/>
        </w:rPr>
        <w:t>Master Degree in Business Administration</w:t>
      </w:r>
      <w:proofErr w:type="gramEnd"/>
      <w:r w:rsidRPr="007D5694">
        <w:rPr>
          <w:color w:val="201F1E"/>
          <w:sz w:val="24"/>
          <w:szCs w:val="24"/>
          <w:lang w:val="en-US"/>
        </w:rPr>
        <w:t xml:space="preserve"> from INSEAD in Fontainebleau.</w:t>
      </w:r>
      <w:r>
        <w:rPr>
          <w:color w:val="201F1E"/>
          <w:sz w:val="24"/>
          <w:szCs w:val="24"/>
          <w:lang w:val="en-US"/>
        </w:rPr>
        <w:t xml:space="preserve"> </w:t>
      </w:r>
      <w:r w:rsidRPr="007D5694">
        <w:rPr>
          <w:color w:val="201F1E"/>
          <w:sz w:val="24"/>
          <w:szCs w:val="24"/>
          <w:lang w:val="en-US"/>
        </w:rPr>
        <w:t xml:space="preserve">She started her career at </w:t>
      </w:r>
      <w:proofErr w:type="spellStart"/>
      <w:r w:rsidRPr="007D5694">
        <w:rPr>
          <w:color w:val="201F1E"/>
          <w:sz w:val="24"/>
          <w:szCs w:val="24"/>
          <w:lang w:val="en-US"/>
        </w:rPr>
        <w:t>Montedison</w:t>
      </w:r>
      <w:proofErr w:type="spellEnd"/>
      <w:r w:rsidRPr="007D5694">
        <w:rPr>
          <w:color w:val="201F1E"/>
          <w:sz w:val="24"/>
          <w:szCs w:val="24"/>
          <w:lang w:val="en-US"/>
        </w:rPr>
        <w:t xml:space="preserve">, a well-known Italian group operating mainly in the chemical sector. In 1989, she took an important international role within the General Electric Group, where she worked for over ten years, until becoming Vice President of Marketing for EMEA and India for the Lighting Division. Her debut in the white goods industry happened when she joined Whirlpool, where she held positions of global responsibility, until she was appointed Vice President and General Manager China Operations in 2011. Since 2015 she is also an Independent Board Member of Randstad and, in 2021, she was also appointed as independent Director of </w:t>
      </w:r>
      <w:proofErr w:type="spellStart"/>
      <w:r w:rsidRPr="007D5694">
        <w:rPr>
          <w:color w:val="201F1E"/>
          <w:sz w:val="24"/>
          <w:szCs w:val="24"/>
          <w:lang w:val="en-US"/>
        </w:rPr>
        <w:t>Fluidra</w:t>
      </w:r>
      <w:proofErr w:type="spellEnd"/>
      <w:r w:rsidRPr="007D5694">
        <w:rPr>
          <w:color w:val="201F1E"/>
          <w:sz w:val="24"/>
          <w:szCs w:val="24"/>
          <w:lang w:val="en-US"/>
        </w:rPr>
        <w:t>, the global leader in equipment and connected solutions in the pool and wellness sector.</w:t>
      </w:r>
    </w:p>
    <w:sectPr w:rsidR="00653AD1" w:rsidRPr="00B6295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86C59" w14:textId="77777777" w:rsidR="006A4C2C" w:rsidRDefault="006A4C2C" w:rsidP="00FF4775">
      <w:pPr>
        <w:spacing w:after="0" w:line="240" w:lineRule="auto"/>
      </w:pPr>
      <w:r>
        <w:separator/>
      </w:r>
    </w:p>
  </w:endnote>
  <w:endnote w:type="continuationSeparator" w:id="0">
    <w:p w14:paraId="1C4B3A06" w14:textId="77777777" w:rsidR="006A4C2C" w:rsidRDefault="006A4C2C" w:rsidP="00FF4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908E1" w14:textId="77777777" w:rsidR="006A4C2C" w:rsidRDefault="006A4C2C" w:rsidP="00FF4775">
      <w:pPr>
        <w:spacing w:after="0" w:line="240" w:lineRule="auto"/>
      </w:pPr>
      <w:r>
        <w:separator/>
      </w:r>
    </w:p>
  </w:footnote>
  <w:footnote w:type="continuationSeparator" w:id="0">
    <w:p w14:paraId="4A215831" w14:textId="77777777" w:rsidR="006A4C2C" w:rsidRDefault="006A4C2C" w:rsidP="00FF47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71F"/>
    <w:multiLevelType w:val="multilevel"/>
    <w:tmpl w:val="5FD252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50123A"/>
    <w:multiLevelType w:val="multilevel"/>
    <w:tmpl w:val="DDA6E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9348CB"/>
    <w:multiLevelType w:val="multilevel"/>
    <w:tmpl w:val="97645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E219D6"/>
    <w:multiLevelType w:val="multilevel"/>
    <w:tmpl w:val="C6D22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C96B81"/>
    <w:multiLevelType w:val="hybridMultilevel"/>
    <w:tmpl w:val="DED4F9C8"/>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 w15:restartNumberingAfterBreak="0">
    <w:nsid w:val="38B35E24"/>
    <w:multiLevelType w:val="multilevel"/>
    <w:tmpl w:val="89E22D3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54852827"/>
    <w:multiLevelType w:val="multilevel"/>
    <w:tmpl w:val="11681D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E2C08FB"/>
    <w:multiLevelType w:val="multilevel"/>
    <w:tmpl w:val="5DC4BB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2930EF"/>
    <w:multiLevelType w:val="multilevel"/>
    <w:tmpl w:val="1AEE81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F14E3B"/>
    <w:multiLevelType w:val="multilevel"/>
    <w:tmpl w:val="D974F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1A4328"/>
    <w:multiLevelType w:val="multilevel"/>
    <w:tmpl w:val="3A9828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EE5064C"/>
    <w:multiLevelType w:val="multilevel"/>
    <w:tmpl w:val="95AA2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C60ACE"/>
    <w:multiLevelType w:val="multilevel"/>
    <w:tmpl w:val="87869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E5C6157"/>
    <w:multiLevelType w:val="hybridMultilevel"/>
    <w:tmpl w:val="22EE916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7"/>
  </w:num>
  <w:num w:numId="4">
    <w:abstractNumId w:val="12"/>
  </w:num>
  <w:num w:numId="5">
    <w:abstractNumId w:val="10"/>
  </w:num>
  <w:num w:numId="6">
    <w:abstractNumId w:val="9"/>
  </w:num>
  <w:num w:numId="7">
    <w:abstractNumId w:val="0"/>
  </w:num>
  <w:num w:numId="8">
    <w:abstractNumId w:val="5"/>
  </w:num>
  <w:num w:numId="9">
    <w:abstractNumId w:val="8"/>
  </w:num>
  <w:num w:numId="10">
    <w:abstractNumId w:val="1"/>
  </w:num>
  <w:num w:numId="11">
    <w:abstractNumId w:val="3"/>
  </w:num>
  <w:num w:numId="12">
    <w:abstractNumId w:val="2"/>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928"/>
    <w:rsid w:val="000132B9"/>
    <w:rsid w:val="00020C02"/>
    <w:rsid w:val="0002496F"/>
    <w:rsid w:val="00044CD9"/>
    <w:rsid w:val="000456AB"/>
    <w:rsid w:val="000461C2"/>
    <w:rsid w:val="00046FDC"/>
    <w:rsid w:val="0006778A"/>
    <w:rsid w:val="000729CD"/>
    <w:rsid w:val="000853C8"/>
    <w:rsid w:val="00086B24"/>
    <w:rsid w:val="00091463"/>
    <w:rsid w:val="000A5465"/>
    <w:rsid w:val="0010252F"/>
    <w:rsid w:val="00107037"/>
    <w:rsid w:val="0011296E"/>
    <w:rsid w:val="0012249D"/>
    <w:rsid w:val="00144BAD"/>
    <w:rsid w:val="001A2E8B"/>
    <w:rsid w:val="001A3192"/>
    <w:rsid w:val="001A459A"/>
    <w:rsid w:val="001D1665"/>
    <w:rsid w:val="001E6983"/>
    <w:rsid w:val="00217B18"/>
    <w:rsid w:val="002259DF"/>
    <w:rsid w:val="002265DC"/>
    <w:rsid w:val="002300B8"/>
    <w:rsid w:val="002328CC"/>
    <w:rsid w:val="00257FC4"/>
    <w:rsid w:val="00270770"/>
    <w:rsid w:val="00270981"/>
    <w:rsid w:val="00275FDB"/>
    <w:rsid w:val="00276A1C"/>
    <w:rsid w:val="00296937"/>
    <w:rsid w:val="002C4CE7"/>
    <w:rsid w:val="002F388A"/>
    <w:rsid w:val="00300102"/>
    <w:rsid w:val="00307FA4"/>
    <w:rsid w:val="00314F67"/>
    <w:rsid w:val="003154C5"/>
    <w:rsid w:val="00320D29"/>
    <w:rsid w:val="00322CB4"/>
    <w:rsid w:val="0033444A"/>
    <w:rsid w:val="00360D86"/>
    <w:rsid w:val="00376B6C"/>
    <w:rsid w:val="003A1591"/>
    <w:rsid w:val="003B4A19"/>
    <w:rsid w:val="003B622F"/>
    <w:rsid w:val="003C68F3"/>
    <w:rsid w:val="003D5E9B"/>
    <w:rsid w:val="003E12C4"/>
    <w:rsid w:val="00405F9C"/>
    <w:rsid w:val="0042497D"/>
    <w:rsid w:val="00425880"/>
    <w:rsid w:val="0044188D"/>
    <w:rsid w:val="00444EB3"/>
    <w:rsid w:val="0044773B"/>
    <w:rsid w:val="0045082F"/>
    <w:rsid w:val="00471D2D"/>
    <w:rsid w:val="00494A56"/>
    <w:rsid w:val="004A3627"/>
    <w:rsid w:val="004B6165"/>
    <w:rsid w:val="004B7763"/>
    <w:rsid w:val="004B79C1"/>
    <w:rsid w:val="004D1059"/>
    <w:rsid w:val="004E2ADE"/>
    <w:rsid w:val="004F5FFD"/>
    <w:rsid w:val="005175CE"/>
    <w:rsid w:val="00527905"/>
    <w:rsid w:val="0053320A"/>
    <w:rsid w:val="005507D3"/>
    <w:rsid w:val="00553DD5"/>
    <w:rsid w:val="00574B74"/>
    <w:rsid w:val="0058071B"/>
    <w:rsid w:val="00590626"/>
    <w:rsid w:val="005A2BDF"/>
    <w:rsid w:val="005A67C9"/>
    <w:rsid w:val="005A725D"/>
    <w:rsid w:val="005B572E"/>
    <w:rsid w:val="005C24AC"/>
    <w:rsid w:val="005D4283"/>
    <w:rsid w:val="005E77CC"/>
    <w:rsid w:val="005F1A05"/>
    <w:rsid w:val="005F6D19"/>
    <w:rsid w:val="005F7B7E"/>
    <w:rsid w:val="00610FA2"/>
    <w:rsid w:val="00621684"/>
    <w:rsid w:val="00630369"/>
    <w:rsid w:val="00636C1F"/>
    <w:rsid w:val="00640F57"/>
    <w:rsid w:val="00642A94"/>
    <w:rsid w:val="00644747"/>
    <w:rsid w:val="00653AD1"/>
    <w:rsid w:val="00655973"/>
    <w:rsid w:val="00657A89"/>
    <w:rsid w:val="0066692A"/>
    <w:rsid w:val="00691DF9"/>
    <w:rsid w:val="00695F23"/>
    <w:rsid w:val="006A1EC0"/>
    <w:rsid w:val="006A4C2C"/>
    <w:rsid w:val="006A6623"/>
    <w:rsid w:val="006B4071"/>
    <w:rsid w:val="006B653D"/>
    <w:rsid w:val="006C3EE1"/>
    <w:rsid w:val="006D0C16"/>
    <w:rsid w:val="006E14F5"/>
    <w:rsid w:val="006E4246"/>
    <w:rsid w:val="006E4805"/>
    <w:rsid w:val="006F6625"/>
    <w:rsid w:val="0070428C"/>
    <w:rsid w:val="007244F0"/>
    <w:rsid w:val="00736E67"/>
    <w:rsid w:val="007465AF"/>
    <w:rsid w:val="00747BD1"/>
    <w:rsid w:val="00785E58"/>
    <w:rsid w:val="00791EF6"/>
    <w:rsid w:val="007A55B0"/>
    <w:rsid w:val="007A7CB7"/>
    <w:rsid w:val="007B097B"/>
    <w:rsid w:val="007B199C"/>
    <w:rsid w:val="007B50DA"/>
    <w:rsid w:val="007B6859"/>
    <w:rsid w:val="007D5694"/>
    <w:rsid w:val="00801361"/>
    <w:rsid w:val="008333F1"/>
    <w:rsid w:val="00833B2E"/>
    <w:rsid w:val="00854757"/>
    <w:rsid w:val="0085504F"/>
    <w:rsid w:val="00862CAC"/>
    <w:rsid w:val="00881F49"/>
    <w:rsid w:val="00884992"/>
    <w:rsid w:val="008A180B"/>
    <w:rsid w:val="008A7C56"/>
    <w:rsid w:val="008D2011"/>
    <w:rsid w:val="008E18B3"/>
    <w:rsid w:val="008F33DE"/>
    <w:rsid w:val="00907859"/>
    <w:rsid w:val="00921CC7"/>
    <w:rsid w:val="00947686"/>
    <w:rsid w:val="00961424"/>
    <w:rsid w:val="009676B1"/>
    <w:rsid w:val="009808FE"/>
    <w:rsid w:val="00980ED7"/>
    <w:rsid w:val="00984F15"/>
    <w:rsid w:val="00987928"/>
    <w:rsid w:val="009A3979"/>
    <w:rsid w:val="009A52EB"/>
    <w:rsid w:val="009C7FF2"/>
    <w:rsid w:val="009F3076"/>
    <w:rsid w:val="009F6BC4"/>
    <w:rsid w:val="00A00182"/>
    <w:rsid w:val="00A01E42"/>
    <w:rsid w:val="00A05F30"/>
    <w:rsid w:val="00A21574"/>
    <w:rsid w:val="00A34FEA"/>
    <w:rsid w:val="00A41D11"/>
    <w:rsid w:val="00A736FB"/>
    <w:rsid w:val="00A74542"/>
    <w:rsid w:val="00A82F24"/>
    <w:rsid w:val="00A84D52"/>
    <w:rsid w:val="00A9223D"/>
    <w:rsid w:val="00AA65D8"/>
    <w:rsid w:val="00AB4669"/>
    <w:rsid w:val="00AB5F6C"/>
    <w:rsid w:val="00AE35EE"/>
    <w:rsid w:val="00B213DE"/>
    <w:rsid w:val="00B22ADD"/>
    <w:rsid w:val="00B24204"/>
    <w:rsid w:val="00B25617"/>
    <w:rsid w:val="00B259C4"/>
    <w:rsid w:val="00B36C9C"/>
    <w:rsid w:val="00B4303B"/>
    <w:rsid w:val="00B47680"/>
    <w:rsid w:val="00B52959"/>
    <w:rsid w:val="00B574F8"/>
    <w:rsid w:val="00B62953"/>
    <w:rsid w:val="00B86200"/>
    <w:rsid w:val="00BD102F"/>
    <w:rsid w:val="00BD238D"/>
    <w:rsid w:val="00BD70F5"/>
    <w:rsid w:val="00BF6774"/>
    <w:rsid w:val="00C004E0"/>
    <w:rsid w:val="00C00EFE"/>
    <w:rsid w:val="00C07F8B"/>
    <w:rsid w:val="00C302F7"/>
    <w:rsid w:val="00C31C0E"/>
    <w:rsid w:val="00C50DE0"/>
    <w:rsid w:val="00C520BE"/>
    <w:rsid w:val="00C53C91"/>
    <w:rsid w:val="00C84E7B"/>
    <w:rsid w:val="00C85F6A"/>
    <w:rsid w:val="00C90FE8"/>
    <w:rsid w:val="00CA46DC"/>
    <w:rsid w:val="00CB3654"/>
    <w:rsid w:val="00CC66F7"/>
    <w:rsid w:val="00CD6491"/>
    <w:rsid w:val="00CE2C9A"/>
    <w:rsid w:val="00CE3A5B"/>
    <w:rsid w:val="00CE4DC6"/>
    <w:rsid w:val="00CF698D"/>
    <w:rsid w:val="00CF78C7"/>
    <w:rsid w:val="00D362AF"/>
    <w:rsid w:val="00D66A79"/>
    <w:rsid w:val="00D711B0"/>
    <w:rsid w:val="00D755CB"/>
    <w:rsid w:val="00D84D37"/>
    <w:rsid w:val="00D86440"/>
    <w:rsid w:val="00D86DC3"/>
    <w:rsid w:val="00D91AA9"/>
    <w:rsid w:val="00D92910"/>
    <w:rsid w:val="00DB2FA8"/>
    <w:rsid w:val="00DD2882"/>
    <w:rsid w:val="00DE257C"/>
    <w:rsid w:val="00DF2A58"/>
    <w:rsid w:val="00E01152"/>
    <w:rsid w:val="00E01B25"/>
    <w:rsid w:val="00E575AE"/>
    <w:rsid w:val="00E64843"/>
    <w:rsid w:val="00E71D14"/>
    <w:rsid w:val="00E756B2"/>
    <w:rsid w:val="00E80B63"/>
    <w:rsid w:val="00EA570D"/>
    <w:rsid w:val="00EE796C"/>
    <w:rsid w:val="00F5627C"/>
    <w:rsid w:val="00F6561B"/>
    <w:rsid w:val="00F66636"/>
    <w:rsid w:val="00F71FF2"/>
    <w:rsid w:val="00F76201"/>
    <w:rsid w:val="00F97489"/>
    <w:rsid w:val="00FA60F6"/>
    <w:rsid w:val="00FB3FC7"/>
    <w:rsid w:val="00FB508C"/>
    <w:rsid w:val="00FE4761"/>
    <w:rsid w:val="00FF0BF5"/>
    <w:rsid w:val="00FF47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9C69C9"/>
  <w15:chartTrackingRefBased/>
  <w15:docId w15:val="{90A6B084-B865-42BF-ACB9-3ABF35431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87928"/>
    <w:pPr>
      <w:spacing w:after="0" w:line="240" w:lineRule="auto"/>
    </w:pPr>
    <w:rPr>
      <w:rFonts w:ascii="Calibri" w:hAnsi="Calibri" w:cs="Calibri"/>
      <w:lang w:eastAsia="it-IT"/>
    </w:rPr>
  </w:style>
  <w:style w:type="paragraph" w:styleId="Paragrafoelenco">
    <w:name w:val="List Paragraph"/>
    <w:basedOn w:val="Normale"/>
    <w:uiPriority w:val="34"/>
    <w:qFormat/>
    <w:rsid w:val="008D20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05242">
      <w:bodyDiv w:val="1"/>
      <w:marLeft w:val="0"/>
      <w:marRight w:val="0"/>
      <w:marTop w:val="0"/>
      <w:marBottom w:val="0"/>
      <w:divBdr>
        <w:top w:val="none" w:sz="0" w:space="0" w:color="auto"/>
        <w:left w:val="none" w:sz="0" w:space="0" w:color="auto"/>
        <w:bottom w:val="none" w:sz="0" w:space="0" w:color="auto"/>
        <w:right w:val="none" w:sz="0" w:space="0" w:color="auto"/>
      </w:divBdr>
    </w:div>
    <w:div w:id="292836546">
      <w:bodyDiv w:val="1"/>
      <w:marLeft w:val="0"/>
      <w:marRight w:val="0"/>
      <w:marTop w:val="0"/>
      <w:marBottom w:val="0"/>
      <w:divBdr>
        <w:top w:val="none" w:sz="0" w:space="0" w:color="auto"/>
        <w:left w:val="none" w:sz="0" w:space="0" w:color="auto"/>
        <w:bottom w:val="none" w:sz="0" w:space="0" w:color="auto"/>
        <w:right w:val="none" w:sz="0" w:space="0" w:color="auto"/>
      </w:divBdr>
    </w:div>
    <w:div w:id="600525243">
      <w:bodyDiv w:val="1"/>
      <w:marLeft w:val="0"/>
      <w:marRight w:val="0"/>
      <w:marTop w:val="0"/>
      <w:marBottom w:val="0"/>
      <w:divBdr>
        <w:top w:val="none" w:sz="0" w:space="0" w:color="auto"/>
        <w:left w:val="none" w:sz="0" w:space="0" w:color="auto"/>
        <w:bottom w:val="none" w:sz="0" w:space="0" w:color="auto"/>
        <w:right w:val="none" w:sz="0" w:space="0" w:color="auto"/>
      </w:divBdr>
    </w:div>
    <w:div w:id="948513553">
      <w:bodyDiv w:val="1"/>
      <w:marLeft w:val="0"/>
      <w:marRight w:val="0"/>
      <w:marTop w:val="0"/>
      <w:marBottom w:val="0"/>
      <w:divBdr>
        <w:top w:val="none" w:sz="0" w:space="0" w:color="auto"/>
        <w:left w:val="none" w:sz="0" w:space="0" w:color="auto"/>
        <w:bottom w:val="none" w:sz="0" w:space="0" w:color="auto"/>
        <w:right w:val="none" w:sz="0" w:space="0" w:color="auto"/>
      </w:divBdr>
    </w:div>
    <w:div w:id="1142842478">
      <w:bodyDiv w:val="1"/>
      <w:marLeft w:val="0"/>
      <w:marRight w:val="0"/>
      <w:marTop w:val="0"/>
      <w:marBottom w:val="0"/>
      <w:divBdr>
        <w:top w:val="none" w:sz="0" w:space="0" w:color="auto"/>
        <w:left w:val="none" w:sz="0" w:space="0" w:color="auto"/>
        <w:bottom w:val="none" w:sz="0" w:space="0" w:color="auto"/>
        <w:right w:val="none" w:sz="0" w:space="0" w:color="auto"/>
      </w:divBdr>
    </w:div>
    <w:div w:id="1211770468">
      <w:bodyDiv w:val="1"/>
      <w:marLeft w:val="0"/>
      <w:marRight w:val="0"/>
      <w:marTop w:val="0"/>
      <w:marBottom w:val="0"/>
      <w:divBdr>
        <w:top w:val="none" w:sz="0" w:space="0" w:color="auto"/>
        <w:left w:val="none" w:sz="0" w:space="0" w:color="auto"/>
        <w:bottom w:val="none" w:sz="0" w:space="0" w:color="auto"/>
        <w:right w:val="none" w:sz="0" w:space="0" w:color="auto"/>
      </w:divBdr>
    </w:div>
    <w:div w:id="1234657932">
      <w:bodyDiv w:val="1"/>
      <w:marLeft w:val="0"/>
      <w:marRight w:val="0"/>
      <w:marTop w:val="0"/>
      <w:marBottom w:val="0"/>
      <w:divBdr>
        <w:top w:val="none" w:sz="0" w:space="0" w:color="auto"/>
        <w:left w:val="none" w:sz="0" w:space="0" w:color="auto"/>
        <w:bottom w:val="none" w:sz="0" w:space="0" w:color="auto"/>
        <w:right w:val="none" w:sz="0" w:space="0" w:color="auto"/>
      </w:divBdr>
    </w:div>
    <w:div w:id="1678119686">
      <w:bodyDiv w:val="1"/>
      <w:marLeft w:val="0"/>
      <w:marRight w:val="0"/>
      <w:marTop w:val="0"/>
      <w:marBottom w:val="0"/>
      <w:divBdr>
        <w:top w:val="none" w:sz="0" w:space="0" w:color="auto"/>
        <w:left w:val="none" w:sz="0" w:space="0" w:color="auto"/>
        <w:bottom w:val="none" w:sz="0" w:space="0" w:color="auto"/>
        <w:right w:val="none" w:sz="0" w:space="0" w:color="auto"/>
      </w:divBdr>
    </w:div>
    <w:div w:id="1741637528">
      <w:bodyDiv w:val="1"/>
      <w:marLeft w:val="0"/>
      <w:marRight w:val="0"/>
      <w:marTop w:val="0"/>
      <w:marBottom w:val="0"/>
      <w:divBdr>
        <w:top w:val="none" w:sz="0" w:space="0" w:color="auto"/>
        <w:left w:val="none" w:sz="0" w:space="0" w:color="auto"/>
        <w:bottom w:val="none" w:sz="0" w:space="0" w:color="auto"/>
        <w:right w:val="none" w:sz="0" w:space="0" w:color="auto"/>
      </w:divBdr>
    </w:div>
    <w:div w:id="1813594997">
      <w:bodyDiv w:val="1"/>
      <w:marLeft w:val="0"/>
      <w:marRight w:val="0"/>
      <w:marTop w:val="0"/>
      <w:marBottom w:val="0"/>
      <w:divBdr>
        <w:top w:val="none" w:sz="0" w:space="0" w:color="auto"/>
        <w:left w:val="none" w:sz="0" w:space="0" w:color="auto"/>
        <w:bottom w:val="none" w:sz="0" w:space="0" w:color="auto"/>
        <w:right w:val="none" w:sz="0" w:space="0" w:color="auto"/>
      </w:divBdr>
    </w:div>
    <w:div w:id="198700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235</Words>
  <Characters>1345</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Gianluca Vigato</dc:creator>
  <cp:keywords/>
  <dc:description/>
  <cp:lastModifiedBy>Gianluca Vigato</cp:lastModifiedBy>
  <cp:revision>31</cp:revision>
  <cp:lastPrinted>2022-12-01T08:04:00Z</cp:lastPrinted>
  <dcterms:created xsi:type="dcterms:W3CDTF">2022-04-03T17:32:00Z</dcterms:created>
  <dcterms:modified xsi:type="dcterms:W3CDTF">2022-12-01T08:05:00Z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4da2c4-5ed6-4de0-89ae-4f857111e79a_Enabled">
    <vt:lpwstr>true</vt:lpwstr>
  </property>
  <property fmtid="{D5CDD505-2E9C-101B-9397-08002B2CF9AE}" pid="3" name="MSIP_Label_9f4da2c4-5ed6-4de0-89ae-4f857111e79a_SetDate">
    <vt:lpwstr>2021-05-25T09:34:18Z</vt:lpwstr>
  </property>
  <property fmtid="{D5CDD505-2E9C-101B-9397-08002B2CF9AE}" pid="4" name="MSIP_Label_9f4da2c4-5ed6-4de0-89ae-4f857111e79a_Method">
    <vt:lpwstr>Standard</vt:lpwstr>
  </property>
  <property fmtid="{D5CDD505-2E9C-101B-9397-08002B2CF9AE}" pid="5" name="MSIP_Label_9f4da2c4-5ed6-4de0-89ae-4f857111e79a_Name">
    <vt:lpwstr>General (not marked)</vt:lpwstr>
  </property>
  <property fmtid="{D5CDD505-2E9C-101B-9397-08002B2CF9AE}" pid="6" name="MSIP_Label_9f4da2c4-5ed6-4de0-89ae-4f857111e79a_SiteId">
    <vt:lpwstr>bc3bbf01-f531-46bd-a22e-129fe76c0345</vt:lpwstr>
  </property>
  <property fmtid="{D5CDD505-2E9C-101B-9397-08002B2CF9AE}" pid="7" name="MSIP_Label_9f4da2c4-5ed6-4de0-89ae-4f857111e79a_ActionId">
    <vt:lpwstr>181d5357-9883-4738-9a0a-030d0457b7bd</vt:lpwstr>
  </property>
  <property fmtid="{D5CDD505-2E9C-101B-9397-08002B2CF9AE}" pid="8" name="MSIP_Label_9f4da2c4-5ed6-4de0-89ae-4f857111e79a_ContentBits">
    <vt:lpwstr>0</vt:lpwstr>
  </property>
</Properties>
</file>